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4261D" w14:textId="77777777" w:rsidR="00CB3DFC" w:rsidRPr="00CB3DFC" w:rsidRDefault="00CB3DFC" w:rsidP="00CB3DFC">
      <w:pPr>
        <w:spacing w:after="0" w:line="336" w:lineRule="auto"/>
        <w:ind w:left="6372" w:firstLine="708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B3DFC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3 do SWZ</w:t>
      </w:r>
    </w:p>
    <w:p w14:paraId="3B66D06C" w14:textId="77777777" w:rsidR="004A766C" w:rsidRDefault="003C1492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UMOWA</w:t>
      </w:r>
      <w:r w:rsidR="00B10B8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- Projekt</w:t>
      </w:r>
      <w:r w:rsidR="002E10D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F61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360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72568750" w14:textId="77777777" w:rsidR="00CB3DFC" w:rsidRPr="00E73365" w:rsidRDefault="00CB3DFC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7C91FE39" w14:textId="77777777" w:rsidR="004A766C" w:rsidRDefault="004A766C" w:rsidP="003C1492">
      <w:pPr>
        <w:spacing w:line="239" w:lineRule="auto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C1492">
        <w:rPr>
          <w:rFonts w:ascii="Times New Roman" w:eastAsia="Times New Roman" w:hAnsi="Times New Roman"/>
          <w:b/>
          <w:sz w:val="24"/>
          <w:szCs w:val="24"/>
          <w:lang w:eastAsia="pl-PL"/>
        </w:rPr>
        <w:t>Na z</w:t>
      </w:r>
      <w:r w:rsidR="00B10B8B">
        <w:rPr>
          <w:rFonts w:ascii="Times New Roman" w:eastAsia="Times New Roman" w:hAnsi="Times New Roman"/>
          <w:b/>
          <w:sz w:val="24"/>
          <w:szCs w:val="24"/>
        </w:rPr>
        <w:t>akup i dostawę</w:t>
      </w:r>
      <w:r w:rsidR="00B10B8B" w:rsidRPr="00B10B8B">
        <w:rPr>
          <w:rFonts w:ascii="Times New Roman" w:eastAsia="Times New Roman" w:hAnsi="Times New Roman"/>
          <w:b/>
          <w:sz w:val="24"/>
          <w:szCs w:val="24"/>
        </w:rPr>
        <w:t xml:space="preserve"> wszechstronnego aparatu  ultrasonograficznego w tym Doppler z funkcjami kardio i naczyniowymi oraz z funkcją badania jamy brzusznej, z 3 sondami oraz videoprinterem dla potrzeb POZ w  Powiatowym Centrum Usług Medycznych w Kielcach</w:t>
      </w:r>
      <w:r w:rsidR="000C4A5B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14:paraId="07D2BBC9" w14:textId="77777777" w:rsidR="00C576D9" w:rsidRPr="003C1492" w:rsidRDefault="00C576D9" w:rsidP="003C149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14:paraId="3A7AB0DD" w14:textId="77777777" w:rsidR="003C1492" w:rsidRDefault="003C1492" w:rsidP="004A766C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Zawarta w dni</w:t>
      </w:r>
      <w:r w:rsidR="00393C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……………………….. 2025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roku 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Kielcach, pomiędzy: </w:t>
      </w:r>
    </w:p>
    <w:p w14:paraId="0FDFD386" w14:textId="77777777" w:rsidR="004A766C" w:rsidRPr="007A7C40" w:rsidRDefault="004A766C" w:rsidP="004A766C">
      <w:pPr>
        <w:spacing w:after="160" w:line="259" w:lineRule="auto"/>
        <w:jc w:val="both"/>
        <w:rPr>
          <w:sz w:val="24"/>
          <w:szCs w:val="24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Powiatowym Centrum Usług Medycznych z siedzibą w Kielcach, ul. Żelazna 35 </w:t>
      </w:r>
      <w:r w:rsidRPr="007A7C4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A7C40">
        <w:rPr>
          <w:rFonts w:ascii="Times New Roman" w:hAnsi="Times New Roman"/>
          <w:sz w:val="24"/>
          <w:szCs w:val="24"/>
        </w:rPr>
        <w:t>wpisanym do Rejestru Stowarzyszeń, innych organizacji społecznych i zawodowych, fundacji oraz publicznych zakładów opieki zdrowotnej Krajowego Rejestru Sądowego, prowadzonego przez Sąd Rejonowy w Kielcach pod nr KRS 0000008043, NIP 959-14-98-969, REGON 000985332 i  rejestru zakładów opieki zdrowotnej pod nr 000000014612, reprezentowanym przez:</w:t>
      </w:r>
    </w:p>
    <w:p w14:paraId="18C268DD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Pana Jarosława Wrzoskiewicza – Dyrektora PCUM </w:t>
      </w:r>
    </w:p>
    <w:p w14:paraId="753DAE10" w14:textId="1F970D1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„Zamawiającym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”,</w:t>
      </w:r>
    </w:p>
    <w:p w14:paraId="5A4B9C77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a</w:t>
      </w:r>
    </w:p>
    <w:p w14:paraId="21BE566D" w14:textId="2793F4B4" w:rsidR="004A766C" w:rsidRPr="00E73365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  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wpisanym</w:t>
      </w:r>
      <w:r w:rsidR="003C1492" w:rsidRP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>do Krajowego Rejestru Sąd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 xml:space="preserve">owego pod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numerem KRS ………………..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, NIP: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 REGON: ……………….</w:t>
      </w:r>
      <w:r w:rsidR="00CB0E7D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8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B7071">
        <w:rPr>
          <w:rFonts w:ascii="Times New Roman" w:eastAsia="Times New Roman" w:hAnsi="Times New Roman"/>
          <w:sz w:val="24"/>
          <w:szCs w:val="24"/>
          <w:lang w:eastAsia="pl-PL"/>
        </w:rPr>
        <w:t>reprezentowanym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przez:</w:t>
      </w:r>
    </w:p>
    <w:p w14:paraId="1E065B3B" w14:textId="77777777" w:rsidR="007C04B7" w:rsidRPr="007C04B7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………………………………………………………………………….</w:t>
      </w:r>
    </w:p>
    <w:p w14:paraId="74E6B2C8" w14:textId="0AEE10C9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37215B"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14:paraId="5165A661" w14:textId="77777777" w:rsidR="00393C65" w:rsidRPr="00E73365" w:rsidRDefault="00393C65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3ACBDAA" w14:textId="10C195CD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W wyniku wyboru oferty Wykonawcy w trybie p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odstawowym zgodnie z art. 275 ust. 1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ustaw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040BAB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11 września 2019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Prawo zamówień publicznych</w:t>
      </w:r>
      <w:r w:rsidR="00040BAB">
        <w:rPr>
          <w:rFonts w:ascii="Times New Roman" w:eastAsia="Times New Roman" w:hAnsi="Times New Roman"/>
          <w:sz w:val="24"/>
          <w:szCs w:val="24"/>
          <w:lang w:eastAsia="pl-PL"/>
        </w:rPr>
        <w:t xml:space="preserve"> (Dz.U. z 202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040BAB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poz.1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320</w:t>
      </w:r>
      <w:r w:rsidR="00040BAB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została zawarta umowa o następującej treści: </w:t>
      </w:r>
    </w:p>
    <w:p w14:paraId="54F50836" w14:textId="77777777" w:rsidR="00182FEF" w:rsidRPr="00E73365" w:rsidRDefault="00182FEF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748D735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2074F30F" w14:textId="3C7BB763" w:rsidR="00182FEF" w:rsidRDefault="0037215B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zleca, 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</w:t>
      </w:r>
      <w:r w:rsidR="00785B89" w:rsidRPr="00785B89">
        <w:t xml:space="preserve"> </w:t>
      </w:r>
      <w:r w:rsidR="00785B89" w:rsidRPr="00785B89">
        <w:rPr>
          <w:rFonts w:ascii="Times New Roman" w:eastAsia="Times New Roman" w:hAnsi="Times New Roman"/>
          <w:sz w:val="24"/>
          <w:szCs w:val="24"/>
          <w:lang w:eastAsia="pl-PL"/>
        </w:rPr>
        <w:t>na swój koszt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dostarczyć do siedziby Zamawiającego 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 xml:space="preserve">wraz 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jego 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 xml:space="preserve">podłączeniem i instalacją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fabrycznie nowy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 xml:space="preserve">wszechstronny </w:t>
      </w:r>
      <w:r w:rsidR="00387832">
        <w:rPr>
          <w:rFonts w:ascii="Times New Roman" w:eastAsia="Times New Roman" w:hAnsi="Times New Roman"/>
          <w:sz w:val="24"/>
          <w:szCs w:val="24"/>
          <w:lang w:eastAsia="pl-PL"/>
        </w:rPr>
        <w:t xml:space="preserve">aparat ultrasonograficzny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trzema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 xml:space="preserve"> sondami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, videoprinterem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i oprogramowaniem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CC3EA5">
        <w:rPr>
          <w:rFonts w:ascii="Times New Roman" w:eastAsia="Times New Roman" w:hAnsi="Times New Roman"/>
          <w:sz w:val="24"/>
          <w:szCs w:val="24"/>
          <w:lang w:eastAsia="pl-PL"/>
        </w:rPr>
        <w:t xml:space="preserve">gotowy do pracy zgodnie z przeznaczeniem bez żadnych dodatkowych zakupów inwestycyjnych,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zgodnie z przedstawioną ofertą spełniającą wymogi o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kreślone w Załączniku Nr 2 do S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WZ, stanowiącym integralną część niniejszej umowy.</w:t>
      </w:r>
    </w:p>
    <w:p w14:paraId="721F6C96" w14:textId="77777777" w:rsidR="00C54E5D" w:rsidRPr="006F2A93" w:rsidRDefault="00C54E5D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9D4204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2</w:t>
      </w:r>
    </w:p>
    <w:p w14:paraId="48FA7CCD" w14:textId="4691245E" w:rsidR="00E7067B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Strony ustalają termin dostarczenia apara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>tu</w:t>
      </w:r>
      <w:r w:rsidR="0055218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do 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……….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kalendarzowych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od daty podpisania umowy.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Termin uznaje się za dotrzymany, je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ż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eli przed jego upływem Sprzedają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cy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dostarczył urządzenie na miejsce przeznaczenia i wykonał wszelkie </w:t>
      </w:r>
      <w:r w:rsidRPr="00785B89">
        <w:rPr>
          <w:rFonts w:ascii="Times New Roman" w:eastAsia="Times New Roman" w:hAnsi="Times New Roman"/>
          <w:sz w:val="24"/>
          <w:szCs w:val="24"/>
          <w:lang w:eastAsia="pl-PL"/>
        </w:rPr>
        <w:t xml:space="preserve">ciążące na nim czynności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niezbędne do rozpoczęcia jego użytkowania</w:t>
      </w:r>
      <w:r w:rsidR="00785B89">
        <w:rPr>
          <w:rFonts w:ascii="Times New Roman" w:eastAsia="Times New Roman" w:hAnsi="Times New Roman"/>
          <w:sz w:val="24"/>
          <w:szCs w:val="24"/>
          <w:lang w:eastAsia="pl-PL"/>
        </w:rPr>
        <w:t>, w tym dokonał jego podłączenia i instalacji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92CFC32" w14:textId="77777777" w:rsidR="00C54E5D" w:rsidRPr="00E73365" w:rsidRDefault="00C54E5D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92AD26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32095B21" w14:textId="77777777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>Aparat USG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powinien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odpowiadać normom polskim i posiadać odpowiednie dokumenty dopuszczające do użytkowania zgodnie z obowiązującymi przepisami.</w:t>
      </w:r>
    </w:p>
    <w:p w14:paraId="2BF9D00A" w14:textId="1278EC0B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Protokolarny odbiór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 xml:space="preserve">aparatu USG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odbędzie się k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 xml:space="preserve">omisyjnie w siedzibie Zamawiającego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>przy ul. Żelaznej 35 w Kielcach.</w:t>
      </w:r>
    </w:p>
    <w:p w14:paraId="50211E73" w14:textId="269E6438" w:rsidR="00FB094C" w:rsidRDefault="00FB094C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3. W zakres przedmiotu umowy wchodzą także szkolenia personelu medycznego i technicznego Zamawiającego oraz świadczenia gwarancyjne i serwisowe związane z przedmiotem dostawy, określone w Umowie i OPZ.</w:t>
      </w:r>
    </w:p>
    <w:p w14:paraId="7F1364A9" w14:textId="4D1015FC" w:rsidR="00293A18" w:rsidRDefault="0037215B" w:rsidP="00182FEF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dostarczyć sprzęt w stanie fabrycznie nowym z wyma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 xml:space="preserve">ganym terminem gwarancji </w:t>
      </w:r>
      <w:r w:rsidR="00B10B8B" w:rsidRPr="00FB094C">
        <w:rPr>
          <w:rFonts w:ascii="Times New Roman" w:eastAsia="Times New Roman" w:hAnsi="Times New Roman"/>
          <w:b/>
          <w:sz w:val="24"/>
          <w:szCs w:val="24"/>
          <w:lang w:eastAsia="pl-PL"/>
        </w:rPr>
        <w:t>………</w:t>
      </w:r>
      <w:r w:rsidR="00FB094C" w:rsidRPr="00FB094C">
        <w:rPr>
          <w:rFonts w:ascii="Times New Roman" w:eastAsia="Times New Roman" w:hAnsi="Times New Roman"/>
          <w:b/>
          <w:sz w:val="24"/>
          <w:szCs w:val="24"/>
          <w:lang w:eastAsia="pl-PL"/>
        </w:rPr>
        <w:t>..</w:t>
      </w:r>
      <w:r w:rsidR="004A766C" w:rsidRPr="00FB09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miesięcy.</w:t>
      </w:r>
      <w:r w:rsidR="004A766C" w:rsidRPr="0003275F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FB094C">
        <w:rPr>
          <w:rFonts w:ascii="Times New Roman" w:eastAsia="Times New Roman" w:hAnsi="Times New Roman"/>
          <w:sz w:val="24"/>
        </w:rPr>
        <w:t>Strony postanawiają</w:t>
      </w:r>
      <w:r w:rsidR="00293A18">
        <w:rPr>
          <w:rFonts w:ascii="Times New Roman" w:eastAsia="Times New Roman" w:hAnsi="Times New Roman"/>
          <w:sz w:val="24"/>
        </w:rPr>
        <w:t xml:space="preserve">, iż okres rękojmi na przedmiot dostawy </w:t>
      </w:r>
      <w:r w:rsidR="00754943">
        <w:rPr>
          <w:rFonts w:ascii="Times New Roman" w:eastAsia="Times New Roman" w:hAnsi="Times New Roman"/>
          <w:sz w:val="24"/>
        </w:rPr>
        <w:t xml:space="preserve">równy jest okresowi gwarancji. </w:t>
      </w:r>
    </w:p>
    <w:p w14:paraId="29AEDB50" w14:textId="7E8060C2" w:rsidR="004A766C" w:rsidRPr="0003275F" w:rsidRDefault="004A766C" w:rsidP="00182FEF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03275F">
        <w:rPr>
          <w:rFonts w:ascii="Times New Roman" w:eastAsia="Times New Roman" w:hAnsi="Times New Roman"/>
          <w:sz w:val="24"/>
        </w:rPr>
        <w:t>Okres gwarancji i rękojmi rozpoczyna się od daty przekazan</w:t>
      </w:r>
      <w:r w:rsidR="0037215B">
        <w:rPr>
          <w:rFonts w:ascii="Times New Roman" w:eastAsia="Times New Roman" w:hAnsi="Times New Roman"/>
          <w:sz w:val="24"/>
        </w:rPr>
        <w:t>ia Z</w:t>
      </w:r>
      <w:r w:rsidRPr="0003275F">
        <w:rPr>
          <w:rFonts w:ascii="Times New Roman" w:eastAsia="Times New Roman" w:hAnsi="Times New Roman"/>
          <w:sz w:val="24"/>
        </w:rPr>
        <w:t>amawiającemu przedmiotu zamówie</w:t>
      </w:r>
      <w:r w:rsidR="007F23E5">
        <w:rPr>
          <w:rFonts w:ascii="Times New Roman" w:eastAsia="Times New Roman" w:hAnsi="Times New Roman"/>
          <w:sz w:val="24"/>
        </w:rPr>
        <w:t>nia potwierdzonego protokołem odbioru bez zastrzeżeń.</w:t>
      </w:r>
    </w:p>
    <w:p w14:paraId="34205113" w14:textId="77777777" w:rsidR="004A766C" w:rsidRPr="007C09F7" w:rsidRDefault="004A766C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C09F7">
        <w:rPr>
          <w:rFonts w:ascii="Times New Roman" w:eastAsia="Times New Roman" w:hAnsi="Times New Roman"/>
          <w:sz w:val="24"/>
          <w:szCs w:val="24"/>
          <w:lang w:eastAsia="pl-PL"/>
        </w:rPr>
        <w:t>Odbiór sprzętu obejmuje:</w:t>
      </w:r>
    </w:p>
    <w:p w14:paraId="56D3048B" w14:textId="717EF243" w:rsidR="004A766C" w:rsidRDefault="004A766C" w:rsidP="004A766C">
      <w:pPr>
        <w:numPr>
          <w:ilvl w:val="0"/>
          <w:numId w:val="5"/>
        </w:num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Sprawdzenie zgo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dności ze Specyfikacją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Warunków Zamówienia przedmiotu zamówienia, oraz kompletności wyposażenia i funkcjonowania zainstalowanego urządzenia,</w:t>
      </w:r>
    </w:p>
    <w:p w14:paraId="78621CA3" w14:textId="77777777" w:rsidR="004A766C" w:rsidRDefault="004A766C" w:rsidP="004A766C">
      <w:pPr>
        <w:numPr>
          <w:ilvl w:val="0"/>
          <w:numId w:val="5"/>
        </w:num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Sprawdzenie dokumentacji technicznej i wymaganych certyfikatów na wyposażenie.</w:t>
      </w:r>
    </w:p>
    <w:p w14:paraId="66F198BE" w14:textId="77777777" w:rsidR="00EB01B5" w:rsidRPr="00700B8B" w:rsidRDefault="00EB01B5" w:rsidP="00EB01B5">
      <w:pPr>
        <w:spacing w:after="0" w:line="336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7D90DB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352B079D" w14:textId="609B3A56" w:rsidR="004A766C" w:rsidRPr="0055218B" w:rsidRDefault="0037215B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zapłaci Wykonawcy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za dostarczony sp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 xml:space="preserve">rzęt kwotę w wysokości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netto +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%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podatek VAT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tj. …………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co stanowi 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razem 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kwotę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…………..</w:t>
      </w:r>
      <w:r w:rsidR="00D43C6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 brutto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słow</w:t>
      </w:r>
      <w:r w:rsidR="00F5627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nie 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………………………………………………………………..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zł)</w:t>
      </w:r>
    </w:p>
    <w:p w14:paraId="4ECFD4A5" w14:textId="160FBA52" w:rsidR="004A766C" w:rsidRPr="00845905" w:rsidRDefault="004A766C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Zapłata nastąpi przelewem w terminie 30 dn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od otrzymania przez Zamawiającego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faktury w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ystawionej przez  Wykonawcę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 po podpisaniu protokołu odbioru bez uwag.</w:t>
      </w:r>
    </w:p>
    <w:p w14:paraId="0B14E5A6" w14:textId="0C3C39E8" w:rsidR="002E10D5" w:rsidRPr="00C54E5D" w:rsidRDefault="004A766C" w:rsidP="00182FEF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Przeniesienie jakichkolwiek wierzytelności wynikających z niniejszej umowy na osoby trzecie jest niedopuszczalne bez pisemnej zgody 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podmiotu tworzącego Zamawiającego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zapisem art. 54 ust. 5 u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stawy o działalności leczniczej</w:t>
      </w:r>
    </w:p>
    <w:p w14:paraId="3BBAB81E" w14:textId="77777777" w:rsidR="004A766C" w:rsidRPr="00E73365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5</w:t>
      </w:r>
    </w:p>
    <w:p w14:paraId="05363430" w14:textId="10A37876" w:rsidR="004A766C" w:rsidRPr="00E73365" w:rsidRDefault="00C54E5D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oświadczają, że są płatnikami podatku VAT.</w:t>
      </w:r>
    </w:p>
    <w:p w14:paraId="0B7CCE63" w14:textId="38BDF4CD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……………………..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REGON: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4E06613D" w14:textId="42F3AD5C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: 959-14-98-969, REGON: 000985332</w:t>
      </w:r>
    </w:p>
    <w:p w14:paraId="65CD409E" w14:textId="0818343B" w:rsidR="004A766C" w:rsidRPr="00E73365" w:rsidRDefault="004A766C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Faktura VAT zostanie wystawiona i dostarczona na adres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E34D6FA" w14:textId="77777777" w:rsidR="004A766C" w:rsidRPr="00E73365" w:rsidRDefault="004A766C" w:rsidP="004A766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Powiatowe Centrum Usług Medycznych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 xml:space="preserve"> w Kielcach</w:t>
      </w:r>
    </w:p>
    <w:p w14:paraId="1C27E5AD" w14:textId="77777777" w:rsidR="002E10D5" w:rsidRPr="00E73365" w:rsidRDefault="004A766C" w:rsidP="00CB3DF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Żelazna 35, 25-014 Kielc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>e</w:t>
      </w:r>
    </w:p>
    <w:p w14:paraId="41A2E1CF" w14:textId="77777777" w:rsidR="004A766C" w:rsidRPr="00E73365" w:rsidRDefault="00B60FBF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12E216D5" w14:textId="51A63312" w:rsidR="004A766C" w:rsidRDefault="004A766C" w:rsidP="0075494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czasie trwania gwarancji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Wykonawca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 dokonywania bezpłatnych napraw, serwisu technicznego oraz przeglądów </w:t>
      </w:r>
      <w:r w:rsidR="00F5627E">
        <w:rPr>
          <w:rFonts w:ascii="Times New Roman" w:eastAsia="Times New Roman" w:hAnsi="Times New Roman"/>
          <w:sz w:val="24"/>
          <w:szCs w:val="24"/>
          <w:lang w:eastAsia="pl-PL"/>
        </w:rPr>
        <w:t>aparatu ultrasonograficznego.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1B48702" w14:textId="1C295A53" w:rsidR="00754943" w:rsidRDefault="00293A18" w:rsidP="00754943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Czas reakcj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i serwisu gwarancyjnego (przyjęcie zgłoszenia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podjęcie naprawy) nie może przekraczać 48 godzin (dni robocze) liczonych od następnego dnia po dniu zgłoszenia naprawy.</w:t>
      </w:r>
    </w:p>
    <w:p w14:paraId="23ABF4A9" w14:textId="6BB51CB4" w:rsidR="00754943" w:rsidRPr="00754943" w:rsidRDefault="00754943" w:rsidP="00754943">
      <w:pPr>
        <w:pStyle w:val="Akapitzlist"/>
        <w:numPr>
          <w:ilvl w:val="0"/>
          <w:numId w:val="4"/>
        </w:numPr>
        <w:spacing w:line="360" w:lineRule="auto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754943">
        <w:rPr>
          <w:rFonts w:ascii="Times New Roman" w:eastAsia="Times New Roman" w:hAnsi="Times New Roman"/>
          <w:sz w:val="24"/>
          <w:szCs w:val="24"/>
          <w:lang w:eastAsia="pl-PL"/>
        </w:rPr>
        <w:t>Maksymalny czas wykonania naprawy bez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użycia części zamiennych wynosi 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do 3 dni roboczych</w:t>
      </w:r>
      <w:r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liczonych</w:t>
      </w:r>
      <w:r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 od następnego 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roboczego </w:t>
      </w:r>
      <w:r w:rsidRPr="00754943">
        <w:rPr>
          <w:rFonts w:ascii="Times New Roman" w:eastAsia="Times New Roman" w:hAnsi="Times New Roman"/>
          <w:sz w:val="24"/>
          <w:szCs w:val="24"/>
          <w:lang w:eastAsia="pl-PL"/>
        </w:rPr>
        <w:t>po dniu zgłoszenia naprawy.</w:t>
      </w:r>
    </w:p>
    <w:p w14:paraId="3E786F61" w14:textId="08E7D9ED" w:rsidR="00754943" w:rsidRPr="00754943" w:rsidRDefault="00293A18" w:rsidP="00754943">
      <w:pPr>
        <w:pStyle w:val="Akapitzlist"/>
        <w:numPr>
          <w:ilvl w:val="0"/>
          <w:numId w:val="4"/>
        </w:numPr>
        <w:spacing w:line="360" w:lineRule="auto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54943" w:rsidRPr="00754943">
        <w:rPr>
          <w:rFonts w:ascii="Times New Roman" w:eastAsia="Times New Roman" w:hAnsi="Times New Roman"/>
          <w:sz w:val="24"/>
          <w:szCs w:val="24"/>
          <w:lang w:eastAsia="pl-PL"/>
        </w:rPr>
        <w:t>Maksymalny czas wykonania naprawy z</w:t>
      </w:r>
      <w:r w:rsid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 użyciem</w:t>
      </w:r>
      <w:r w:rsidR="00754943"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 części zamiennych wynosi</w:t>
      </w:r>
      <w:r w:rsid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 do 4 dni roboczych</w:t>
      </w:r>
      <w:r w:rsidR="00754943"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754943">
        <w:rPr>
          <w:rFonts w:ascii="Times New Roman" w:eastAsia="Times New Roman" w:hAnsi="Times New Roman"/>
          <w:sz w:val="24"/>
          <w:szCs w:val="24"/>
          <w:lang w:eastAsia="pl-PL"/>
        </w:rPr>
        <w:t>liczonych</w:t>
      </w:r>
      <w:r w:rsidR="00754943" w:rsidRPr="00754943">
        <w:rPr>
          <w:rFonts w:ascii="Times New Roman" w:eastAsia="Times New Roman" w:hAnsi="Times New Roman"/>
          <w:sz w:val="24"/>
          <w:szCs w:val="24"/>
          <w:lang w:eastAsia="pl-PL"/>
        </w:rPr>
        <w:t xml:space="preserve"> od następnego dnia </w:t>
      </w:r>
      <w:r w:rsidR="00754943">
        <w:rPr>
          <w:rFonts w:ascii="Times New Roman" w:eastAsia="Times New Roman" w:hAnsi="Times New Roman"/>
          <w:sz w:val="24"/>
          <w:szCs w:val="24"/>
          <w:lang w:eastAsia="pl-PL"/>
        </w:rPr>
        <w:t>roboczego po dniu zgłoszenia naprawy, w przypadku części zamiennych wymagających ich sprowadzenia z zagranicy  czas naprawy wynosi do 15 dni roboczych.</w:t>
      </w:r>
    </w:p>
    <w:p w14:paraId="096F2DD8" w14:textId="1E1B09DF" w:rsidR="00293A18" w:rsidRDefault="00754943" w:rsidP="00754943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Przeglądy 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techniczne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aparatu USG będą dokonywane zgodnie z obowiązującymi przepisami, co najmniej raz w roku.</w:t>
      </w:r>
    </w:p>
    <w:p w14:paraId="343D86B6" w14:textId="264E3D16" w:rsidR="00554E72" w:rsidRPr="00754943" w:rsidRDefault="00554E72" w:rsidP="00754943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dokonania bezpłatnego przeglądu przedmiotu dostawy, w ostatnim miesiącu okresu obowiązywania gwarancji, polegającego na bezpłatnej regulacji i konserwacji, a także bezpłatnej wymianie wyeksploatowanych elementów i podzespołów.</w:t>
      </w:r>
    </w:p>
    <w:p w14:paraId="07A64279" w14:textId="77777777" w:rsidR="00D42B2E" w:rsidRPr="00D42B2E" w:rsidRDefault="00D42B2E" w:rsidP="00D42B2E">
      <w:pPr>
        <w:tabs>
          <w:tab w:val="left" w:pos="284"/>
        </w:tabs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CC3A41" w14:textId="35A97F41" w:rsidR="00D05177" w:rsidRDefault="00B60FBF" w:rsidP="00D05177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5426FC62" w14:textId="77777777" w:rsidR="00D05177" w:rsidRPr="00E73365" w:rsidRDefault="00D05177" w:rsidP="00D05177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41C3243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Strony ustalają, że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 niewykonanie lub nienależyte wykonanie przedmiotu umowy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będą naliczane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kary umowne.  </w:t>
      </w:r>
    </w:p>
    <w:p w14:paraId="4283B090" w14:textId="77777777" w:rsidR="00D05177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Za odstąpienie od umowy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 xml:space="preserve">strony ustalają karę umowną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 10% wartości brutto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umowy. 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Niewykonanie umowy w terminie określonym w § 2 oraz ewentualnym terminie dodatkowym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wyznaczonym przez 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, może zostać uznane za ods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tąpie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>nie od umowy przez Wykonawcę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i uprawniać do naliczenia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 kary umownej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 W przypadku niedotrzymania termi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nu 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określonego w § 2 </w:t>
      </w:r>
    </w:p>
    <w:p w14:paraId="70DC914B" w14:textId="511956E2" w:rsidR="004A766C" w:rsidRPr="00E73365" w:rsidRDefault="00FA1E9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Zamawiający może naliczyć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 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sokości 0,2 % wartości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rutto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dzień opóźnienia</w:t>
      </w:r>
      <w:r w:rsidR="00E278C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069C136" w14:textId="5D449CBA" w:rsidR="00D42B2E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O 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>nałożeniu kary umownej, jej wysokości i pod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stawie jej nałożenia Zamawiający poinformuje  Wykonawcę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pisemnie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8BEED25" w14:textId="69DB9982" w:rsidR="004A766C" w:rsidRPr="00DC4F57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Termin zapłaty kary umownej ustala się na 7 dni 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dnia pisemnego poinformowania Wykonawcy o jej nałożeniu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F9C8ADF" w14:textId="2D1881B5" w:rsidR="00EB01B5" w:rsidRPr="00E73365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dochodzenia odszkodowania uzupełniającego na zasadach ogólnych Kodeksu Cywilnego, jeżeli wartość powstałej szkody przekroczy wysokość kary umownej.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</w:t>
      </w:r>
      <w:r w:rsidR="004A766C" w:rsidRPr="00DA767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</w:t>
      </w:r>
    </w:p>
    <w:p w14:paraId="23884C1A" w14:textId="77777777" w:rsidR="004A766C" w:rsidRPr="00E73365" w:rsidRDefault="00B60FBF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289CF289" w14:textId="228A4A7D" w:rsidR="00D42B2E" w:rsidRPr="00182FEF" w:rsidRDefault="00F918D8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odstąpienia od umowy w ciągu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30 dni od dnia powzięcia  wiadomości o zaistnieniu istotnej zmiany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okoliczności –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której nie można było przewidzieć w chwili zawarcia  umowy – powodującej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że wykonanie umowy nie leży w interesie publicznym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sz w:val="24"/>
          <w:szCs w:val="24"/>
          <w:lang w:eastAsia="pl-PL"/>
        </w:rPr>
        <w:t xml:space="preserve">lub dalsze wykonywanie umowy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może zagrozić istotnemu interesowi bezpieczeństwa państwa lub bezpieczeństwu publicznemu.</w:t>
      </w:r>
    </w:p>
    <w:p w14:paraId="26509513" w14:textId="77777777" w:rsidR="004A766C" w:rsidRPr="00DA7677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B60F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9</w:t>
      </w:r>
    </w:p>
    <w:p w14:paraId="7C73B578" w14:textId="3253A139" w:rsidR="00CF6153" w:rsidRDefault="004A766C" w:rsidP="00EB01B5">
      <w:pPr>
        <w:spacing w:after="0" w:line="360" w:lineRule="auto"/>
        <w:jc w:val="both"/>
        <w:rPr>
          <w:sz w:val="24"/>
        </w:rPr>
      </w:pP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Strony nie mogą wprowadzać zmian postanowień zwartej umowy oraz wprowadzić nowych postanowień do umowy </w:t>
      </w:r>
      <w:r w:rsidR="00F918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niekorzystnych dla Zamawiającego</w:t>
      </w: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jeżeli przy ich uwzględnieniu należałoby zmienić treść oferty, na podstawie </w:t>
      </w:r>
      <w:r w:rsidR="00EB01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której dokonano wyboru Ofer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</w:t>
      </w:r>
      <w:r w:rsidR="00EB01B5">
        <w:rPr>
          <w:sz w:val="24"/>
        </w:rPr>
        <w:t>.</w:t>
      </w:r>
    </w:p>
    <w:p w14:paraId="078B001C" w14:textId="77777777" w:rsidR="00554E72" w:rsidRDefault="00554E72" w:rsidP="00EB01B5">
      <w:pPr>
        <w:spacing w:after="0" w:line="360" w:lineRule="auto"/>
        <w:jc w:val="both"/>
        <w:rPr>
          <w:sz w:val="24"/>
        </w:rPr>
      </w:pPr>
    </w:p>
    <w:p w14:paraId="7E05A5F1" w14:textId="638F3256" w:rsidR="00182FEF" w:rsidRDefault="00554E72" w:rsidP="00554E72">
      <w:pPr>
        <w:autoSpaceDE w:val="0"/>
        <w:autoSpaceDN w:val="0"/>
        <w:adjustRightInd w:val="0"/>
        <w:spacing w:after="160" w:line="259" w:lineRule="auto"/>
        <w:ind w:left="354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sz w:val="24"/>
        </w:rPr>
        <w:t xml:space="preserve">         </w:t>
      </w:r>
      <w:r w:rsidR="00CF6153">
        <w:rPr>
          <w:rFonts w:ascii="Times New Roman" w:hAnsi="Times New Roman"/>
          <w:b/>
          <w:color w:val="000000"/>
          <w:sz w:val="24"/>
          <w:szCs w:val="24"/>
        </w:rPr>
        <w:t>§ 10</w:t>
      </w:r>
    </w:p>
    <w:p w14:paraId="1E6CB68B" w14:textId="77777777" w:rsidR="00F918D8" w:rsidRPr="00182FEF" w:rsidRDefault="00F918D8" w:rsidP="00182FEF">
      <w:pPr>
        <w:autoSpaceDE w:val="0"/>
        <w:autoSpaceDN w:val="0"/>
        <w:adjustRightInd w:val="0"/>
        <w:spacing w:after="160" w:line="259" w:lineRule="auto"/>
        <w:ind w:left="3552" w:firstLine="696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14:paraId="2BE633A0" w14:textId="77777777" w:rsidR="00554E72" w:rsidRDefault="00F918D8" w:rsidP="00554E72">
      <w:pPr>
        <w:autoSpaceDE w:val="0"/>
        <w:autoSpaceDN w:val="0"/>
        <w:adjustRightInd w:val="0"/>
        <w:spacing w:after="16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 oświadcza, że nie podlega wykluczeniu na podstawie art. 7 ustawy z dnia 13.04.2022 r. o szczególnych rozwiązaniach w zakresie przeciwdziałania wspieraniu agresji na Ukrainę oraz służących ochronie bezpieczeństwa narodowego (Dz. U. 2024. poz.507</w:t>
      </w:r>
      <w:r w:rsidR="0054656F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14:paraId="4BA3B149" w14:textId="7A8FF71A" w:rsidR="00F918D8" w:rsidRPr="00554E72" w:rsidRDefault="00182FEF" w:rsidP="00554E72">
      <w:pPr>
        <w:autoSpaceDE w:val="0"/>
        <w:autoSpaceDN w:val="0"/>
        <w:adjustRightInd w:val="0"/>
        <w:spacing w:after="16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</w:t>
      </w:r>
      <w:r w:rsidR="00554E7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</w:t>
      </w:r>
      <w:r w:rsidR="00D42B2E">
        <w:rPr>
          <w:rFonts w:ascii="Times New Roman" w:eastAsia="Times New Roman" w:hAnsi="Times New Roman"/>
          <w:b/>
          <w:sz w:val="24"/>
          <w:szCs w:val="24"/>
          <w:lang w:eastAsia="pl-PL"/>
        </w:rPr>
        <w:t>§ 11</w:t>
      </w:r>
    </w:p>
    <w:p w14:paraId="62917164" w14:textId="77777777" w:rsidR="00CF6153" w:rsidRPr="00CF6153" w:rsidRDefault="00CF6153" w:rsidP="002E10D5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0B7F827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Administratorem Pani/Pana danych osobowych jest Powiatowe Centrum Usług Medycznych ul. Żelazna 35, 25-014 Kielce. </w:t>
      </w:r>
    </w:p>
    <w:p w14:paraId="2CB7961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Inspektorem ochrony danych osobowych w PCUM Kielce </w:t>
      </w:r>
      <w:r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B3DFC">
        <w:rPr>
          <w:rFonts w:ascii="Times New Roman" w:hAnsi="Times New Roman"/>
          <w:color w:val="000000"/>
          <w:sz w:val="24"/>
          <w:szCs w:val="24"/>
        </w:rPr>
        <w:t>jest Pani/Pan Ariel Drabarek, tel. 512 910 383, email: iod@pcum.pl</w:t>
      </w:r>
    </w:p>
    <w:p w14:paraId="1A057A06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lastRenderedPageBreak/>
        <w:t>Pani/Pana dane osobowe przetwarzane będą na podstawie art. 6 ust. 1 lit. c RODO, w celu związanym z realizacją niniejszej umowy na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F6153">
        <w:rPr>
          <w:rFonts w:ascii="Times New Roman" w:eastAsiaTheme="minorHAnsi" w:hAnsi="Times New Roman"/>
          <w:sz w:val="24"/>
          <w:szCs w:val="24"/>
        </w:rPr>
        <w:t xml:space="preserve">zakup i dostawę </w:t>
      </w:r>
      <w:r w:rsidR="00CB3DFC">
        <w:rPr>
          <w:rFonts w:ascii="Times New Roman" w:eastAsiaTheme="minorHAnsi" w:hAnsi="Times New Roman"/>
          <w:sz w:val="24"/>
          <w:szCs w:val="24"/>
        </w:rPr>
        <w:t xml:space="preserve">wszechstronnego </w:t>
      </w:r>
      <w:r w:rsidRPr="00CF6153">
        <w:rPr>
          <w:rFonts w:ascii="Times New Roman" w:eastAsiaTheme="minorHAnsi" w:hAnsi="Times New Roman"/>
          <w:sz w:val="24"/>
          <w:szCs w:val="24"/>
        </w:rPr>
        <w:t>apara</w:t>
      </w:r>
      <w:r w:rsidR="00CB3DFC">
        <w:rPr>
          <w:rFonts w:ascii="Times New Roman" w:eastAsiaTheme="minorHAnsi" w:hAnsi="Times New Roman"/>
          <w:sz w:val="24"/>
          <w:szCs w:val="24"/>
        </w:rPr>
        <w:t>tu ultrasonograficznego z trzema sondami, dla potrzeb Podstawowej Opieki Zdrowotnej</w:t>
      </w:r>
      <w:r w:rsidRPr="00CF6153">
        <w:rPr>
          <w:rFonts w:ascii="Times New Roman" w:eastAsiaTheme="minorHAnsi" w:hAnsi="Times New Roman"/>
          <w:sz w:val="24"/>
          <w:szCs w:val="24"/>
        </w:rPr>
        <w:t xml:space="preserve"> w Powiatowym Centrum Usług Medycznych </w:t>
      </w:r>
      <w:r w:rsidR="005A06F9">
        <w:rPr>
          <w:rFonts w:ascii="Times New Roman" w:eastAsiaTheme="minorHAnsi" w:hAnsi="Times New Roman"/>
          <w:sz w:val="24"/>
          <w:szCs w:val="24"/>
        </w:rPr>
        <w:t>w Kielcach,</w:t>
      </w:r>
    </w:p>
    <w:p w14:paraId="5F2707B7" w14:textId="43B99782" w:rsidR="00CF6153" w:rsidRPr="00CF6153" w:rsidRDefault="00F21D52" w:rsidP="005A06F9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AdG.26.07</w:t>
      </w:r>
      <w:bookmarkStart w:id="0" w:name="_GoBack"/>
      <w:bookmarkEnd w:id="0"/>
      <w:r w:rsidR="00CB3DFC">
        <w:rPr>
          <w:rFonts w:ascii="Times New Roman" w:hAnsi="Times New Roman"/>
          <w:color w:val="000000"/>
          <w:sz w:val="24"/>
          <w:szCs w:val="24"/>
        </w:rPr>
        <w:t>.2025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F6153"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>prowadzonym</w:t>
      </w:r>
      <w:r w:rsidR="005A06F9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06F9" w:rsidRPr="00E73365">
        <w:rPr>
          <w:rFonts w:ascii="Times New Roman" w:eastAsia="Times New Roman" w:hAnsi="Times New Roman"/>
          <w:sz w:val="24"/>
          <w:szCs w:val="24"/>
          <w:lang w:eastAsia="pl-PL"/>
        </w:rPr>
        <w:t>trybie p</w:t>
      </w:r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 xml:space="preserve">odstawowym zgodnie z art. 275 ust. 1 </w:t>
      </w:r>
      <w:r w:rsidR="005A06F9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ustaw</w:t>
      </w:r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 xml:space="preserve">y </w:t>
      </w:r>
      <w:r w:rsidR="005A06F9" w:rsidRPr="00E73365">
        <w:rPr>
          <w:rFonts w:ascii="Times New Roman" w:eastAsia="Times New Roman" w:hAnsi="Times New Roman"/>
          <w:sz w:val="24"/>
          <w:szCs w:val="24"/>
          <w:lang w:eastAsia="pl-PL"/>
        </w:rPr>
        <w:t>Prawo zamówień publicznych z dnia 29</w:t>
      </w:r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 xml:space="preserve"> stycznia 2004 z </w:t>
      </w:r>
      <w:proofErr w:type="spellStart"/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>. zmianami.</w:t>
      </w:r>
    </w:p>
    <w:p w14:paraId="775FDD44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Odbiorcami Pani/Pana danych osobowych będą osoby lub podmioty, którym</w:t>
      </w:r>
    </w:p>
    <w:p w14:paraId="33B883DF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udostępniona zostanie dokumentacja postępowania w oparciu o art. 18 oraz art. 74 ustawy z dnia 11 września 2019 r. – Prawo zamówień publicznych (Dz. U. z 2019 r. poz.2019), dalej „ustawa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”;</w:t>
      </w:r>
    </w:p>
    <w:p w14:paraId="48A7D9C1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Pani/Pana dane osobowe będą przechowywane przez okres realizacji umowy oraz ze względów  bezpieczeństwa prawnego do upływu terminu przedawnienia.</w:t>
      </w:r>
    </w:p>
    <w:p w14:paraId="6A598F7C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Obowiązek podania przez Panią/Pana danych osobowych bezpośrednio Pani/Pana</w:t>
      </w:r>
    </w:p>
    <w:p w14:paraId="08E2881A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dotyczących jest wymogiem ustawowym określonym w przepisach ustawy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,</w:t>
      </w:r>
    </w:p>
    <w:p w14:paraId="758C112D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związanym z udziałem w postępowaniu o udzielenie zamówienia publicznego;</w:t>
      </w:r>
    </w:p>
    <w:p w14:paraId="197BF35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konsekwencje niepodania określonych danych wynikają z ustawy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;</w:t>
      </w:r>
    </w:p>
    <w:p w14:paraId="4333448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odniesieniu do Pani/Pana danych osobowych decyzje nie będą podejmowane</w:t>
      </w:r>
    </w:p>
    <w:p w14:paraId="20D87C15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sposób zautomatyzowany, stosowanie do art. 22 RODO,</w:t>
      </w:r>
    </w:p>
    <w:p w14:paraId="2C1CFC5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Posiada Pani/Pan:</w:t>
      </w:r>
    </w:p>
    <w:p w14:paraId="6F09266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15 RODO prawo dostępu do danych osobowych Pani/Pana</w:t>
      </w:r>
    </w:p>
    <w:p w14:paraId="4D12982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dotyczących;</w:t>
      </w:r>
    </w:p>
    <w:p w14:paraId="5D64EC0F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16 RODO prawo do sprostowania Pani/Pana danych osobowych;</w:t>
      </w:r>
    </w:p>
    <w:p w14:paraId="03C0E301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18 RODO prawo żądania od administratora ograniczenia</w:t>
      </w:r>
    </w:p>
    <w:p w14:paraId="19D151E4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przetwarzania danych osobowych z zastrzeżeniem przypadków, o których mowa w</w:t>
      </w:r>
    </w:p>
    <w:p w14:paraId="0E3F57F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art. 18 ust. 2 RODO;</w:t>
      </w:r>
    </w:p>
    <w:p w14:paraId="2F1E8B2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wniesienia skargi do Prezesa Urzędu Ochrony Danych Osobowych, gdy uzna</w:t>
      </w:r>
    </w:p>
    <w:p w14:paraId="41CD2AA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Pani/Pan, że przetwarzanie danych osobowych Pani/Pana dotyczących narusza przepisy RODO;</w:t>
      </w:r>
    </w:p>
    <w:p w14:paraId="76E99663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Nie przysługuje Pani/Panu:</w:t>
      </w:r>
    </w:p>
    <w:p w14:paraId="7A3B58BC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w związku z art. 17 ust. 3 lit. b, d lub e RODO prawo do usunięcia danych osobowych;</w:t>
      </w:r>
    </w:p>
    <w:p w14:paraId="51C81F6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przenoszenia danych osobowych, o którym mowa w art. 20 RODO;</w:t>
      </w:r>
    </w:p>
    <w:p w14:paraId="05699D0B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− </w:t>
      </w:r>
      <w:r w:rsidRPr="00CF6153">
        <w:rPr>
          <w:rFonts w:ascii="Times New Roman" w:hAnsi="Times New Roman"/>
          <w:bCs/>
          <w:color w:val="000000"/>
          <w:sz w:val="24"/>
          <w:szCs w:val="24"/>
        </w:rPr>
        <w:t>na podstawie art. 21 RODO prawo sprzeciwu, wobec przetwarzania danych</w:t>
      </w:r>
    </w:p>
    <w:p w14:paraId="3FBA74A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osobowych, gdyż podstawą prawną przetwarzania Pani/Pana danych osobowych</w:t>
      </w:r>
    </w:p>
    <w:p w14:paraId="5FE365C8" w14:textId="73373064" w:rsidR="00C54E5D" w:rsidRPr="00182FEF" w:rsidRDefault="00CF6153" w:rsidP="00C54E5D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jest art. 6 ust. 1 lit. c RODO</w:t>
      </w:r>
      <w:r w:rsidRPr="00CF6153">
        <w:rPr>
          <w:rFonts w:ascii="Times New Roman" w:hAnsi="Times New Roman"/>
          <w:color w:val="000000"/>
          <w:sz w:val="24"/>
          <w:szCs w:val="24"/>
        </w:rPr>
        <w:t>.</w:t>
      </w:r>
    </w:p>
    <w:p w14:paraId="65099183" w14:textId="3B204427" w:rsidR="00C54E5D" w:rsidRPr="00CF6153" w:rsidRDefault="00D42B2E" w:rsidP="00C54E5D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§ 12</w:t>
      </w:r>
    </w:p>
    <w:p w14:paraId="28EAD13D" w14:textId="2AD1656E" w:rsidR="00CF6153" w:rsidRPr="00CC3EA5" w:rsidRDefault="00CF6153" w:rsidP="00CC3EA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Wszelkie zmiany Umowy wymagają formy pisemnej, pod rygorem nieważności.</w:t>
      </w:r>
    </w:p>
    <w:p w14:paraId="71B55DFA" w14:textId="08B06C4B" w:rsidR="00C54E5D" w:rsidRPr="00C54E5D" w:rsidRDefault="00CF6153" w:rsidP="00C54E5D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Zmiana adresu strony wymaga pisemnego poinformowania drugiej strony pod rygorem uznania kierowanej na dotychczasowy adres korespondencji za doręczoną</w:t>
      </w:r>
      <w:r w:rsidRPr="00CC3EA5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. </w:t>
      </w:r>
    </w:p>
    <w:p w14:paraId="1D8C5D2A" w14:textId="7E75F41C" w:rsidR="004A766C" w:rsidRPr="00E73365" w:rsidRDefault="00D42B2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13</w:t>
      </w:r>
    </w:p>
    <w:p w14:paraId="2CDEC57D" w14:textId="76AD2519" w:rsidR="00393C65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W kwestiach nieuregulowanych niniejszą Umową mają zastosowanie odpowiednie przepisy ustawy z dnia </w:t>
      </w:r>
      <w:r w:rsidR="006225A6">
        <w:rPr>
          <w:rFonts w:ascii="Times New Roman" w:eastAsia="Times New Roman" w:hAnsi="Times New Roman"/>
          <w:sz w:val="24"/>
          <w:szCs w:val="24"/>
          <w:lang w:eastAsia="pl-PL"/>
        </w:rPr>
        <w:t>11 września 2019 r.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Prawo zam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ówień publicznych (Dz. U. z 20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24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 1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320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) oraz przepisy Kodeksu cywilnego.</w:t>
      </w:r>
    </w:p>
    <w:p w14:paraId="0007A4D9" w14:textId="404BCACF" w:rsidR="00554E72" w:rsidRPr="00E73365" w:rsidRDefault="00D42B2E" w:rsidP="00554E72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14</w:t>
      </w:r>
    </w:p>
    <w:p w14:paraId="4F38C2C3" w14:textId="3C646616" w:rsidR="00393C65" w:rsidRDefault="00CF6153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Ewentualne spory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wynikłe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toku realizacji </w:t>
      </w:r>
      <w:r w:rsidR="006225A6">
        <w:rPr>
          <w:rFonts w:ascii="Times New Roman" w:eastAsia="Times New Roman" w:hAnsi="Times New Roman"/>
          <w:sz w:val="24"/>
          <w:szCs w:val="24"/>
          <w:lang w:eastAsia="pl-PL"/>
        </w:rPr>
        <w:t xml:space="preserve">lub po zakończeniu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strony skierują do rozstrzygnięcia przez miej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scowo właściwy dla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sąd powszechny.</w:t>
      </w:r>
    </w:p>
    <w:p w14:paraId="3073D27B" w14:textId="77777777" w:rsidR="00D42B2E" w:rsidRPr="00E73365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949C43" w14:textId="3885FFA9" w:rsidR="004A766C" w:rsidRPr="00E73365" w:rsidRDefault="00D42B2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15</w:t>
      </w:r>
    </w:p>
    <w:p w14:paraId="133BA5FC" w14:textId="132240F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Umowa została sporządzona w trzech jednobrzmiących e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gzemp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larzach, jeden dla Wykonawcy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 xml:space="preserve"> i dwa dla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25B80BF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7ADC539" w14:textId="77777777" w:rsidR="00D42B2E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748608B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EAC83D9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B4ADD05" w14:textId="77777777" w:rsidR="00C54E5D" w:rsidRPr="00E73365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67152D" w14:textId="060117F6" w:rsidR="004A766C" w:rsidRPr="00E73365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                 WYKONAWCA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CA42780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8C56A1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E44583" w14:textId="77777777" w:rsidR="00182FEF" w:rsidRDefault="00182FEF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4BA96D" w14:textId="77777777" w:rsidR="00182FEF" w:rsidRDefault="00182FEF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3AF9795" w14:textId="77777777" w:rsidR="00393C65" w:rsidRDefault="00393C65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0DE3B4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9E556E4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E43553F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82A4BB8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9A7B92C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25718EE" w14:textId="77777777" w:rsidR="00393C65" w:rsidRDefault="00393C65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3C8E3A3" w14:textId="77777777" w:rsidR="00CB3DFC" w:rsidRDefault="00CB3DF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6B046F6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77D58D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CD19AC4" w14:textId="77777777" w:rsidR="00FB4A4D" w:rsidRPr="00C54E5D" w:rsidRDefault="004A766C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b/>
          <w:lang w:eastAsia="pl-PL"/>
        </w:rPr>
        <w:t>Załącznik</w:t>
      </w:r>
      <w:r w:rsidR="00FB4A4D" w:rsidRPr="00C54E5D">
        <w:rPr>
          <w:rFonts w:ascii="Times New Roman" w:eastAsia="Times New Roman" w:hAnsi="Times New Roman"/>
          <w:b/>
          <w:lang w:eastAsia="pl-PL"/>
        </w:rPr>
        <w:t>i</w:t>
      </w:r>
      <w:r w:rsidRPr="00C54E5D">
        <w:rPr>
          <w:rFonts w:ascii="Times New Roman" w:eastAsia="Times New Roman" w:hAnsi="Times New Roman"/>
          <w:b/>
          <w:lang w:eastAsia="pl-PL"/>
        </w:rPr>
        <w:t>:</w:t>
      </w:r>
    </w:p>
    <w:p w14:paraId="302B0DAC" w14:textId="77777777" w:rsidR="004A766C" w:rsidRPr="00C54E5D" w:rsidRDefault="00182FEF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lang w:eastAsia="pl-PL"/>
        </w:rPr>
        <w:t xml:space="preserve">- </w:t>
      </w:r>
      <w:r w:rsidR="00C576D9" w:rsidRPr="00C54E5D">
        <w:rPr>
          <w:rFonts w:ascii="Times New Roman" w:eastAsia="Times New Roman" w:hAnsi="Times New Roman"/>
          <w:lang w:eastAsia="pl-PL"/>
        </w:rPr>
        <w:t xml:space="preserve"> </w:t>
      </w:r>
      <w:r w:rsidR="004A766C" w:rsidRPr="00C54E5D">
        <w:rPr>
          <w:rFonts w:ascii="Times New Roman" w:eastAsia="Times New Roman" w:hAnsi="Times New Roman"/>
          <w:lang w:eastAsia="pl-PL"/>
        </w:rPr>
        <w:t>O</w:t>
      </w:r>
      <w:r w:rsidR="00C576D9" w:rsidRPr="00C54E5D">
        <w:rPr>
          <w:rFonts w:ascii="Times New Roman" w:eastAsia="Times New Roman" w:hAnsi="Times New Roman"/>
          <w:lang w:eastAsia="pl-PL"/>
        </w:rPr>
        <w:t>pis Przedmiotu Z</w:t>
      </w:r>
      <w:r w:rsidR="004A766C" w:rsidRPr="00C54E5D">
        <w:rPr>
          <w:rFonts w:ascii="Times New Roman" w:eastAsia="Times New Roman" w:hAnsi="Times New Roman"/>
          <w:lang w:eastAsia="pl-PL"/>
        </w:rPr>
        <w:t>amówienia.</w:t>
      </w:r>
    </w:p>
    <w:sectPr w:rsidR="004A766C" w:rsidRPr="00C54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0BBD51" w16cex:dateUtc="2025-04-04T10:13:00Z"/>
  <w16cex:commentExtensible w16cex:durableId="5C043038" w16cex:dateUtc="2025-04-04T10:15:00Z"/>
  <w16cex:commentExtensible w16cex:durableId="04BA49BB" w16cex:dateUtc="2025-04-03T12:49:00Z"/>
  <w16cex:commentExtensible w16cex:durableId="22D32E87" w16cex:dateUtc="2025-04-04T10:19:00Z"/>
  <w16cex:commentExtensible w16cex:durableId="7191BFFE" w16cex:dateUtc="2025-04-04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14F2519" w16cid:durableId="370BBD51"/>
  <w16cid:commentId w16cid:paraId="26075F8C" w16cid:durableId="5C043038"/>
  <w16cid:commentId w16cid:paraId="3A23F3F9" w16cid:durableId="04BA49BB"/>
  <w16cid:commentId w16cid:paraId="5F7E74DA" w16cid:durableId="22D32E87"/>
  <w16cid:commentId w16cid:paraId="6EB0F0A8" w16cid:durableId="7191BF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45B"/>
    <w:multiLevelType w:val="hybridMultilevel"/>
    <w:tmpl w:val="14543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05DB"/>
    <w:multiLevelType w:val="hybridMultilevel"/>
    <w:tmpl w:val="FEA0D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7330"/>
    <w:multiLevelType w:val="hybridMultilevel"/>
    <w:tmpl w:val="B51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844769"/>
    <w:multiLevelType w:val="hybridMultilevel"/>
    <w:tmpl w:val="C304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132B"/>
    <w:multiLevelType w:val="hybridMultilevel"/>
    <w:tmpl w:val="2D9AE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7F45A1"/>
    <w:multiLevelType w:val="hybridMultilevel"/>
    <w:tmpl w:val="5AAA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6C"/>
    <w:rsid w:val="00023EFA"/>
    <w:rsid w:val="00040BAB"/>
    <w:rsid w:val="000958CE"/>
    <w:rsid w:val="00096D50"/>
    <w:rsid w:val="000C4A5B"/>
    <w:rsid w:val="00182FEF"/>
    <w:rsid w:val="00183CCE"/>
    <w:rsid w:val="00293A18"/>
    <w:rsid w:val="002E10D5"/>
    <w:rsid w:val="002F257A"/>
    <w:rsid w:val="003521B9"/>
    <w:rsid w:val="003604EF"/>
    <w:rsid w:val="00365962"/>
    <w:rsid w:val="0037215B"/>
    <w:rsid w:val="00387832"/>
    <w:rsid w:val="00393C65"/>
    <w:rsid w:val="003C1492"/>
    <w:rsid w:val="00453964"/>
    <w:rsid w:val="00472777"/>
    <w:rsid w:val="004A766C"/>
    <w:rsid w:val="0054656F"/>
    <w:rsid w:val="0055218B"/>
    <w:rsid w:val="00554E72"/>
    <w:rsid w:val="00556002"/>
    <w:rsid w:val="005A06F9"/>
    <w:rsid w:val="006225A6"/>
    <w:rsid w:val="006B4F9C"/>
    <w:rsid w:val="00754943"/>
    <w:rsid w:val="00785B89"/>
    <w:rsid w:val="007C04B7"/>
    <w:rsid w:val="007F23E5"/>
    <w:rsid w:val="00896FEF"/>
    <w:rsid w:val="008D30DB"/>
    <w:rsid w:val="008D3B59"/>
    <w:rsid w:val="00911A23"/>
    <w:rsid w:val="00930CB1"/>
    <w:rsid w:val="00A736F0"/>
    <w:rsid w:val="00A91DB5"/>
    <w:rsid w:val="00AE43D1"/>
    <w:rsid w:val="00B10B8B"/>
    <w:rsid w:val="00B60FBF"/>
    <w:rsid w:val="00B725A1"/>
    <w:rsid w:val="00C27D7B"/>
    <w:rsid w:val="00C360BA"/>
    <w:rsid w:val="00C54E5D"/>
    <w:rsid w:val="00C576D9"/>
    <w:rsid w:val="00C80F67"/>
    <w:rsid w:val="00CB0E7D"/>
    <w:rsid w:val="00CB3DFC"/>
    <w:rsid w:val="00CC3EA5"/>
    <w:rsid w:val="00CC6413"/>
    <w:rsid w:val="00CF6153"/>
    <w:rsid w:val="00D05177"/>
    <w:rsid w:val="00D42B2E"/>
    <w:rsid w:val="00D43C6C"/>
    <w:rsid w:val="00E278C1"/>
    <w:rsid w:val="00E4087A"/>
    <w:rsid w:val="00E45E4E"/>
    <w:rsid w:val="00E7067B"/>
    <w:rsid w:val="00EB01B5"/>
    <w:rsid w:val="00F13670"/>
    <w:rsid w:val="00F21D52"/>
    <w:rsid w:val="00F5627E"/>
    <w:rsid w:val="00F611BC"/>
    <w:rsid w:val="00F918D8"/>
    <w:rsid w:val="00FA1E92"/>
    <w:rsid w:val="00FB094C"/>
    <w:rsid w:val="00FB4A4D"/>
    <w:rsid w:val="00FB7071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F6FB"/>
  <w15:chartTrackingRefBased/>
  <w15:docId w15:val="{E034612B-F155-4535-842F-1812F8FC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40BA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2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27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777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4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981C-6EF6-4292-A8C7-19DC8EC6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1569</Words>
  <Characters>9416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9</cp:revision>
  <cp:lastPrinted>2025-04-08T06:34:00Z</cp:lastPrinted>
  <dcterms:created xsi:type="dcterms:W3CDTF">2025-04-07T09:28:00Z</dcterms:created>
  <dcterms:modified xsi:type="dcterms:W3CDTF">2025-04-22T08:23:00Z</dcterms:modified>
</cp:coreProperties>
</file>