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3C" w:rsidRDefault="003109EE" w:rsidP="003109EE">
      <w:pPr>
        <w:spacing w:line="276" w:lineRule="auto"/>
        <w:ind w:left="637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Kielce, 24.01.2023 r.</w:t>
      </w:r>
    </w:p>
    <w:p w:rsid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3109EE" w:rsidRP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109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Adg.26.2.2023</w:t>
      </w:r>
    </w:p>
    <w:p w:rsid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lang w:eastAsia="pl-PL"/>
        </w:rPr>
      </w:pPr>
    </w:p>
    <w:p w:rsid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lang w:eastAsia="pl-PL"/>
        </w:rPr>
      </w:pPr>
      <w:r w:rsidRPr="003109EE">
        <w:rPr>
          <w:rFonts w:ascii="Arial" w:eastAsia="Times New Roman" w:hAnsi="Arial" w:cs="Arial"/>
          <w:b/>
          <w:iCs/>
          <w:lang w:eastAsia="pl-PL"/>
        </w:rPr>
        <w:t>Dotyczy: „Konkursu ofert na udzielanie świadczeń zdrowotnych e zakresie badań laboratoryjnych dla Powiatowego Centrum Usług Medycznych w Kielcach”</w:t>
      </w:r>
    </w:p>
    <w:p w:rsid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lang w:eastAsia="pl-PL"/>
        </w:rPr>
      </w:pPr>
    </w:p>
    <w:p w:rsidR="003109EE" w:rsidRPr="003109EE" w:rsidRDefault="003109EE" w:rsidP="0067443C">
      <w:pPr>
        <w:spacing w:line="276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3109EE">
        <w:rPr>
          <w:rFonts w:ascii="Arial" w:eastAsia="Times New Roman" w:hAnsi="Arial" w:cs="Arial"/>
          <w:b/>
          <w:iCs/>
          <w:u w:val="single"/>
          <w:lang w:eastAsia="pl-PL"/>
        </w:rPr>
        <w:t>Pytania i odpowiedzi:</w:t>
      </w:r>
    </w:p>
    <w:p w:rsidR="003109EE" w:rsidRDefault="003109EE" w:rsidP="0067443C">
      <w:pPr>
        <w:spacing w:line="276" w:lineRule="auto"/>
        <w:rPr>
          <w:rFonts w:ascii="Arial" w:eastAsia="Times New Roman" w:hAnsi="Arial" w:cs="Arial"/>
          <w:i/>
          <w:iCs/>
          <w:lang w:eastAsia="pl-PL"/>
        </w:rPr>
      </w:pPr>
    </w:p>
    <w:p w:rsidR="0067443C" w:rsidRPr="00D85825" w:rsidRDefault="003109EE" w:rsidP="0067443C">
      <w:pPr>
        <w:spacing w:line="276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Pytanie nr</w:t>
      </w:r>
      <w:r w:rsidR="0067443C" w:rsidRPr="00D8582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67443C">
        <w:rPr>
          <w:rFonts w:ascii="Arial" w:eastAsia="Times New Roman" w:hAnsi="Arial" w:cs="Arial"/>
          <w:i/>
          <w:iCs/>
          <w:lang w:eastAsia="pl-PL"/>
        </w:rPr>
        <w:t>1</w:t>
      </w:r>
    </w:p>
    <w:p w:rsidR="0067443C" w:rsidRDefault="0067443C" w:rsidP="0067443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Proszę o potwierdzeni</w:t>
      </w:r>
      <w:r w:rsidR="003109E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, że Zamawiający wyrazi zgodę, aby Przyjmujący wydłużył czasu oczekiwania na wynik badań:</w:t>
      </w:r>
    </w:p>
    <w:p w:rsidR="0067443C" w:rsidRDefault="0067443C" w:rsidP="0067443C">
      <w:pPr>
        <w:spacing w:after="0" w:line="276" w:lineRule="auto"/>
        <w:rPr>
          <w:rFonts w:ascii="Arial" w:eastAsia="Times New Roman" w:hAnsi="Arial" w:cs="Arial"/>
        </w:rPr>
      </w:pPr>
    </w:p>
    <w:p w:rsidR="0067443C" w:rsidRPr="00A211E7" w:rsidRDefault="0067443C" w:rsidP="0067443C">
      <w:pPr>
        <w:pStyle w:val="Akapitzlist"/>
        <w:spacing w:after="0" w:line="276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780"/>
        <w:gridCol w:w="10"/>
        <w:gridCol w:w="20"/>
        <w:gridCol w:w="968"/>
      </w:tblGrid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Panel alergenów wziewnych - 20 alergenów metodą </w:t>
            </w:r>
            <w:proofErr w:type="spellStart"/>
            <w:r w:rsidRPr="00573366">
              <w:rPr>
                <w:rFonts w:ascii="Arial" w:eastAsia="Times New Roman" w:hAnsi="Arial" w:cs="Arial"/>
              </w:rPr>
              <w:t>Polycheck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moczu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Test Roma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Panel alergenów pokarmowych - 20 alergenów metodą </w:t>
            </w:r>
            <w:proofErr w:type="spellStart"/>
            <w:r w:rsidRPr="00573366">
              <w:rPr>
                <w:rFonts w:ascii="Arial" w:eastAsia="Times New Roman" w:hAnsi="Arial" w:cs="Arial"/>
              </w:rPr>
              <w:t>Polycheck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P/c przeciw receptorowi TSH (</w:t>
            </w:r>
            <w:proofErr w:type="spellStart"/>
            <w:r w:rsidRPr="00573366">
              <w:rPr>
                <w:rFonts w:ascii="Arial" w:eastAsia="Times New Roman" w:hAnsi="Arial" w:cs="Arial"/>
              </w:rPr>
              <w:t>TRAb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) (O15)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cyklicznemu </w:t>
            </w:r>
            <w:proofErr w:type="spellStart"/>
            <w:r w:rsidRPr="00573366">
              <w:rPr>
                <w:rFonts w:ascii="Arial" w:eastAsia="Times New Roman" w:hAnsi="Arial" w:cs="Arial"/>
              </w:rPr>
              <w:t>cytrulinowanemu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peptydowi 3 (</w:t>
            </w:r>
            <w:proofErr w:type="spellStart"/>
            <w:r w:rsidRPr="00573366">
              <w:rPr>
                <w:rFonts w:ascii="Arial" w:eastAsia="Times New Roman" w:hAnsi="Arial" w:cs="Arial"/>
              </w:rPr>
              <w:t>aCCP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 w:rsidRPr="00573366">
              <w:rPr>
                <w:rFonts w:ascii="Arial" w:eastAsia="Times New Roman" w:hAnsi="Arial" w:cs="Arial"/>
              </w:rPr>
              <w:t>Streptococcus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agalactiae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(GBS)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Immunoglobulina w </w:t>
            </w:r>
            <w:proofErr w:type="spellStart"/>
            <w:r w:rsidRPr="00573366">
              <w:rPr>
                <w:rFonts w:ascii="Arial" w:eastAsia="Times New Roman" w:hAnsi="Arial" w:cs="Arial"/>
              </w:rPr>
              <w:t>kalsie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DFS70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przeciwjądrowe ANA (wykrywanie metoda IIFT + miano) (O21)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HBc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przeciw </w:t>
            </w:r>
            <w:proofErr w:type="spellStart"/>
            <w:r w:rsidRPr="00573366">
              <w:rPr>
                <w:rFonts w:ascii="Arial" w:eastAsia="Times New Roman" w:hAnsi="Arial" w:cs="Arial"/>
              </w:rPr>
              <w:t>HBc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total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(WZW typu B) (V31) 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ucha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Siarczan </w:t>
            </w:r>
            <w:proofErr w:type="spellStart"/>
            <w:r w:rsidRPr="00573366">
              <w:rPr>
                <w:rFonts w:ascii="Arial" w:eastAsia="Times New Roman" w:hAnsi="Arial" w:cs="Arial"/>
              </w:rPr>
              <w:t>dehydroepiandrostendionu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(DHEA-S) (K27)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Kortyzol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810" w:type="dxa"/>
            <w:gridSpan w:val="3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Krążący antykoagulant tocznia – LA</w:t>
            </w:r>
          </w:p>
        </w:tc>
        <w:tc>
          <w:tcPr>
            <w:tcW w:w="968" w:type="dxa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Anty-</w:t>
            </w:r>
            <w:proofErr w:type="spellStart"/>
            <w:r w:rsidRPr="00573366">
              <w:rPr>
                <w:rFonts w:ascii="Arial" w:eastAsia="Times New Roman" w:hAnsi="Arial" w:cs="Arial"/>
              </w:rPr>
              <w:t>Mullerian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hormon (AMH)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t xml:space="preserve">Borelioza - p/c IgM met. </w:t>
            </w:r>
            <w:r w:rsidRPr="00573366">
              <w:rPr>
                <w:rFonts w:ascii="Arial" w:eastAsia="Times New Roman" w:hAnsi="Arial" w:cs="Arial"/>
              </w:rPr>
              <w:t>Western-</w:t>
            </w:r>
            <w:proofErr w:type="spellStart"/>
            <w:r w:rsidRPr="00573366">
              <w:rPr>
                <w:rFonts w:ascii="Arial" w:eastAsia="Times New Roman" w:hAnsi="Arial" w:cs="Arial"/>
              </w:rPr>
              <w:t>Blot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w kierunku grzybów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C4 składnik dopełniacza (K77)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górnych dróg oddechowych rozszerzony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PSA wolny (I63)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z dróg moczowo-płciowych 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Luteotropina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Gluten (F79)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67443C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  <w:lang w:val="en-US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t>Borelioza - p/c IgG (S21)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Borelioza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Witamina B 12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t xml:space="preserve">Borelioza - p/c IgG met. </w:t>
            </w:r>
            <w:r w:rsidRPr="00573366">
              <w:rPr>
                <w:rFonts w:ascii="Arial" w:eastAsia="Times New Roman" w:hAnsi="Arial" w:cs="Arial"/>
              </w:rPr>
              <w:t>Western-</w:t>
            </w:r>
            <w:proofErr w:type="spellStart"/>
            <w:r w:rsidRPr="00573366">
              <w:rPr>
                <w:rFonts w:ascii="Arial" w:eastAsia="Times New Roman" w:hAnsi="Arial" w:cs="Arial"/>
              </w:rPr>
              <w:t>Blot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 peptyd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antykardiolipinowe klasy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(N89)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Roztocze mączne (D2)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Aldosteron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lastRenderedPageBreak/>
              <w:t>Globulina wiążąca hormony płciowe (SHBG) (I83)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antykardiolipinowe klasy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(N89)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67443C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  <w:lang w:val="en-US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t>Test immunoblot (ANA/ENA BLOT)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Pszenica (G15)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Rozdział elektroforetyczny białek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Tacrolimus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73366">
              <w:rPr>
                <w:rFonts w:ascii="Arial" w:eastAsia="Times New Roman" w:hAnsi="Arial" w:cs="Arial"/>
              </w:rPr>
              <w:t>prograf</w:t>
            </w:r>
            <w:proofErr w:type="spellEnd"/>
            <w:r w:rsidRPr="00573366">
              <w:rPr>
                <w:rFonts w:ascii="Arial" w:eastAsia="Times New Roman" w:hAnsi="Arial" w:cs="Arial"/>
              </w:rPr>
              <w:t>) (T56), ilościowo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Jad osy (I3)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Jad pszczoły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nosa rozszerzony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ACTH - hormon </w:t>
            </w:r>
            <w:proofErr w:type="spellStart"/>
            <w:r w:rsidRPr="00573366">
              <w:rPr>
                <w:rFonts w:ascii="Arial" w:eastAsia="Times New Roman" w:hAnsi="Arial" w:cs="Arial"/>
              </w:rPr>
              <w:t>adrenokortykotropowy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(L63)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B2 -glikoproteinie-1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Roztocze kurzu domowego (D1)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Jad szerszenia (I75)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 w:rsidRPr="00573366">
              <w:rPr>
                <w:rFonts w:ascii="Arial" w:eastAsia="Times New Roman" w:hAnsi="Arial" w:cs="Arial"/>
              </w:rPr>
              <w:t>trachomatis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(S73)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Parathormon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Transferyna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CA 15-3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rany tlenowo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SSB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P/c przeciw SS-A/Ro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GAD (p/c p. </w:t>
            </w:r>
            <w:proofErr w:type="spellStart"/>
            <w:r w:rsidRPr="00573366">
              <w:rPr>
                <w:rFonts w:ascii="Arial" w:eastAsia="Times New Roman" w:hAnsi="Arial" w:cs="Arial"/>
              </w:rPr>
              <w:t>dekarbosylazie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kwasu glutaminowego)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gardła podstawowy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</w:t>
            </w:r>
            <w:proofErr w:type="spellStart"/>
            <w:r w:rsidRPr="00573366">
              <w:rPr>
                <w:rFonts w:ascii="Arial" w:eastAsia="Times New Roman" w:hAnsi="Arial" w:cs="Arial"/>
              </w:rPr>
              <w:t>mieloperoksydazie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(p-ANCA, MPO)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P/c przeciw dwuniciowemu DNA (</w:t>
            </w:r>
            <w:proofErr w:type="spellStart"/>
            <w:r w:rsidRPr="00573366">
              <w:rPr>
                <w:rFonts w:ascii="Arial" w:eastAsia="Times New Roman" w:hAnsi="Arial" w:cs="Arial"/>
              </w:rPr>
              <w:t>dsDNA</w:t>
            </w:r>
            <w:proofErr w:type="spellEnd"/>
            <w:r w:rsidRPr="00573366">
              <w:rPr>
                <w:rFonts w:ascii="Arial" w:eastAsia="Times New Roman" w:hAnsi="Arial" w:cs="Arial"/>
              </w:rPr>
              <w:t>) (N75)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P/c przeciw proteinazie 3 (c-ANCA, PR-3) (N69)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Androstendion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Białko S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Białko C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w kierunku pałeczek Salmonella </w:t>
            </w:r>
            <w:proofErr w:type="spellStart"/>
            <w:r w:rsidRPr="00573366">
              <w:rPr>
                <w:rFonts w:ascii="Arial" w:eastAsia="Times New Roman" w:hAnsi="Arial" w:cs="Arial"/>
              </w:rPr>
              <w:t>spp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 w:rsidRPr="00573366">
              <w:rPr>
                <w:rFonts w:ascii="Arial" w:eastAsia="Times New Roman" w:hAnsi="Arial" w:cs="Arial"/>
              </w:rPr>
              <w:t>Shigella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spp</w:t>
            </w:r>
            <w:proofErr w:type="spellEnd"/>
            <w:r w:rsidRPr="005733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Całkowita tyroksyna (T4) (O67)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Kwasy żółciowe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Homocysteina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Kopeptyna</w:t>
            </w:r>
            <w:proofErr w:type="spellEnd"/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Panel alergenów pediatryczny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Kurz domowy (H-1)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67443C" w:rsidRPr="00573366" w:rsidTr="00F77BFF">
        <w:tc>
          <w:tcPr>
            <w:tcW w:w="7790" w:type="dxa"/>
            <w:gridSpan w:val="2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Mleko krowie (F2)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Yersinia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(U89)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 w:rsidRPr="00573366">
              <w:rPr>
                <w:rFonts w:ascii="Arial" w:eastAsia="Times New Roman" w:hAnsi="Arial" w:cs="Arial"/>
              </w:rPr>
              <w:t>trachomatis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(S75)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Mycoplazma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pneumoniae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(U43)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P/c przeciw B2 -glikoproteinie-1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P/c ANA panel ENA (O21)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Metoksykatecholaminy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w osoczu (</w:t>
            </w:r>
            <w:proofErr w:type="spellStart"/>
            <w:r w:rsidRPr="00573366">
              <w:rPr>
                <w:rFonts w:ascii="Arial" w:eastAsia="Times New Roman" w:hAnsi="Arial" w:cs="Arial"/>
              </w:rPr>
              <w:t>metanefryna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73366">
              <w:rPr>
                <w:rFonts w:ascii="Arial" w:eastAsia="Times New Roman" w:hAnsi="Arial" w:cs="Arial"/>
              </w:rPr>
              <w:t>normetanefryna</w:t>
            </w:r>
            <w:proofErr w:type="spellEnd"/>
            <w:r w:rsidRPr="00573366">
              <w:rPr>
                <w:rFonts w:ascii="Arial" w:eastAsia="Times New Roman" w:hAnsi="Arial" w:cs="Arial"/>
              </w:rPr>
              <w:t>).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Serotonina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Noradrenalina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C1 inhibitor (aktywność) (L96)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Mikroalbuminuria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Panel alergenów - antybiotyki - 10 alergenów metodą </w:t>
            </w:r>
            <w:proofErr w:type="spellStart"/>
            <w:r w:rsidRPr="00573366">
              <w:rPr>
                <w:rFonts w:ascii="Arial" w:eastAsia="Times New Roman" w:hAnsi="Arial" w:cs="Arial"/>
              </w:rPr>
              <w:t>Polycheck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Kwas </w:t>
            </w:r>
            <w:proofErr w:type="spellStart"/>
            <w:r w:rsidRPr="00573366">
              <w:rPr>
                <w:rFonts w:ascii="Arial" w:eastAsia="Times New Roman" w:hAnsi="Arial" w:cs="Arial"/>
              </w:rPr>
              <w:t>wanilinomigdałowy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(VMA) w DZM (M47)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Peptyd </w:t>
            </w:r>
            <w:proofErr w:type="spellStart"/>
            <w:r w:rsidRPr="00573366">
              <w:rPr>
                <w:rFonts w:ascii="Arial" w:eastAsia="Times New Roman" w:hAnsi="Arial" w:cs="Arial"/>
              </w:rPr>
              <w:t>Natriuretyczny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Typu B (N34)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nosa podstawowy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17 - OH progesteron (L79)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Parwowirus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B19 p/c klasy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Parwowirus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B19 p/c klasy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67443C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  <w:lang w:val="en-US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lastRenderedPageBreak/>
              <w:t>P/ciała Ascaris lumbricoides (Glista ludzka)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Dihydrotestosteron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(DHT)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Clostridium </w:t>
            </w:r>
            <w:proofErr w:type="spellStart"/>
            <w:r w:rsidRPr="00573366">
              <w:rPr>
                <w:rFonts w:ascii="Arial" w:eastAsia="Times New Roman" w:hAnsi="Arial" w:cs="Arial"/>
              </w:rPr>
              <w:t>difficile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– test przesiewowy GDH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Kwas foliowy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 w:rsidRPr="00573366">
              <w:rPr>
                <w:rFonts w:ascii="Arial" w:eastAsia="Times New Roman" w:hAnsi="Arial" w:cs="Arial"/>
              </w:rPr>
              <w:t>pneumoniae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(S63)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Toxocara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canis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(X33)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Mycoplazma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pneumoniae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(U41)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Hormon wzrostu (</w:t>
            </w:r>
            <w:proofErr w:type="spellStart"/>
            <w:r w:rsidRPr="00573366">
              <w:rPr>
                <w:rFonts w:ascii="Arial" w:eastAsia="Times New Roman" w:hAnsi="Arial" w:cs="Arial"/>
              </w:rPr>
              <w:t>hGH</w:t>
            </w:r>
            <w:proofErr w:type="spellEnd"/>
            <w:r w:rsidRPr="00573366">
              <w:rPr>
                <w:rFonts w:ascii="Arial" w:eastAsia="Times New Roman" w:hAnsi="Arial" w:cs="Arial"/>
              </w:rPr>
              <w:t>) (L71)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Immunoglobulina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IgA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Sierść psa (E5)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Całkowita </w:t>
            </w:r>
            <w:proofErr w:type="spellStart"/>
            <w:r w:rsidRPr="00573366">
              <w:rPr>
                <w:rFonts w:ascii="Arial" w:eastAsia="Times New Roman" w:hAnsi="Arial" w:cs="Arial"/>
              </w:rPr>
              <w:t>trójjodotyronina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(T3) (O51)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Kupkówka pospolita (G3)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Sierść kota (E1)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HBs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antygen - test potwierdzenia (WZW typu B) (V41)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Miedź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tabs>
                <w:tab w:val="left" w:pos="3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Krztusiec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Varicella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Zoster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w surowicy (ospa i półpasiec) (V68)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Latex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(K82)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Mąka żytnia (F5)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Alfafetoproteina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Badanie na nosicielstwo MRSA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Adrenalina w osoczu (Epinefryna) (I05)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Brzoza (T3)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Lipaza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Kalcytonina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TOXGAP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Toxoplazma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gondi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awidność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PAKIET p/c 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(X49) (X49)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wymazu z jamy ustnej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Testosteron wolny (O41)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rApi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m 10, Pszczoła miodna (I-217)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Osa </w:t>
            </w:r>
            <w:proofErr w:type="spellStart"/>
            <w:r w:rsidRPr="00573366">
              <w:rPr>
                <w:rFonts w:ascii="Arial" w:eastAsia="Times New Roman" w:hAnsi="Arial" w:cs="Arial"/>
              </w:rPr>
              <w:t>klecanka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(I-4) –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EBV - wirus Epsteina Barr antygen VCA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(mononukleoza) (F53)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Bylica pospolita (W6)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Leszczyna (T4)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Owies (F7)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Naskórek świnki morskiej (E6)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Naskórek psa (E2)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 w:rsidRPr="00573366">
              <w:rPr>
                <w:rFonts w:ascii="Arial" w:eastAsia="Times New Roman" w:hAnsi="Arial" w:cs="Arial"/>
              </w:rPr>
              <w:t>pneumoniae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(S65)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Yersinia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(U87)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 w:rsidRPr="00573366">
              <w:rPr>
                <w:rFonts w:ascii="Arial" w:eastAsia="Times New Roman" w:hAnsi="Arial" w:cs="Arial"/>
              </w:rPr>
              <w:t>pneumoniae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(S67)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ze zmiany trądzikowej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 w:rsidRPr="00573366">
              <w:rPr>
                <w:rFonts w:ascii="Arial" w:eastAsia="Times New Roman" w:hAnsi="Arial" w:cs="Arial"/>
              </w:rPr>
              <w:t>Neisseria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3366">
              <w:rPr>
                <w:rFonts w:ascii="Arial" w:eastAsia="Times New Roman" w:hAnsi="Arial" w:cs="Arial"/>
              </w:rPr>
              <w:t>gonorrhoeae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Życica trwała (G5)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Kazeina (F78)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Żółtko jajka (F75)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Jęczmień (F6)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Białko jajka (F1)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Naskórek chomika (E84)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Naskórek królika (E82)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CMV - wirus cytomegalii </w:t>
            </w:r>
            <w:proofErr w:type="spellStart"/>
            <w:r w:rsidRPr="00573366">
              <w:rPr>
                <w:rFonts w:ascii="Arial" w:eastAsia="Times New Roman" w:hAnsi="Arial" w:cs="Arial"/>
              </w:rPr>
              <w:t>awidność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IgG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(F22)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Olcha (T2)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Żyto/pyłki (G12)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Mąka pszenna (F4) -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IgE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lastRenderedPageBreak/>
              <w:t>E-test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7-9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Ludzkie białko z komórek nabłonkowych najądrza (HE4)(I52)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Dehydroepiandrosteron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(DHEA) (K25)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Całkowita zdolność wiązania żelaza (TIBC) (O93)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C3 składnik dopełniacza (K75)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Immunoglobulina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kału ogólny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573366">
              <w:rPr>
                <w:rFonts w:ascii="Arial" w:eastAsia="Times New Roman" w:hAnsi="Arial" w:cs="Arial"/>
              </w:rPr>
              <w:t>Yersinia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 w:rsidRPr="00573366">
              <w:rPr>
                <w:rFonts w:ascii="Arial" w:eastAsia="Times New Roman" w:hAnsi="Arial" w:cs="Arial"/>
              </w:rPr>
              <w:t>IgM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(U88)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 w:rsidRPr="00573366">
              <w:rPr>
                <w:rFonts w:ascii="Arial" w:eastAsia="Times New Roman" w:hAnsi="Arial" w:cs="Arial"/>
              </w:rPr>
              <w:t>enteropatogennych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szczepów E. coli 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Posiew z rany powierzchownej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</w:t>
            </w:r>
            <w:proofErr w:type="spellStart"/>
            <w:r w:rsidRPr="00573366">
              <w:rPr>
                <w:rFonts w:ascii="Arial" w:eastAsia="Times New Roman" w:hAnsi="Arial" w:cs="Arial"/>
              </w:rPr>
              <w:t>bioptatów</w:t>
            </w:r>
            <w:proofErr w:type="spellEnd"/>
            <w:r w:rsidRPr="00573366">
              <w:rPr>
                <w:rFonts w:ascii="Arial" w:eastAsia="Times New Roman" w:hAnsi="Arial" w:cs="Arial"/>
              </w:rPr>
              <w:t xml:space="preserve"> i wydzielin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 xml:space="preserve">Posiew kału w kierunku Clostridium </w:t>
            </w:r>
            <w:proofErr w:type="spellStart"/>
            <w:r w:rsidRPr="00573366">
              <w:rPr>
                <w:rFonts w:ascii="Arial" w:eastAsia="Times New Roman" w:hAnsi="Arial" w:cs="Arial"/>
              </w:rPr>
              <w:t>difficile</w:t>
            </w:r>
            <w:proofErr w:type="spellEnd"/>
          </w:p>
        </w:tc>
        <w:tc>
          <w:tcPr>
            <w:tcW w:w="998" w:type="dxa"/>
            <w:gridSpan w:val="3"/>
          </w:tcPr>
          <w:p w:rsidR="0067443C" w:rsidRPr="00D605EA" w:rsidRDefault="0067443C" w:rsidP="00F77BF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67443C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  <w:lang w:val="en-US"/>
              </w:rPr>
            </w:pPr>
            <w:r w:rsidRPr="0067443C">
              <w:rPr>
                <w:rFonts w:ascii="Arial" w:eastAsia="Times New Roman" w:hAnsi="Arial" w:cs="Arial"/>
                <w:lang w:val="en-US"/>
              </w:rPr>
              <w:t>Clostridium difficile - Toksyny A i B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67443C" w:rsidRPr="00573366" w:rsidTr="00F77BFF">
        <w:tc>
          <w:tcPr>
            <w:tcW w:w="7780" w:type="dxa"/>
          </w:tcPr>
          <w:p w:rsidR="0067443C" w:rsidRPr="00573366" w:rsidRDefault="0067443C" w:rsidP="0067443C">
            <w:pPr>
              <w:pStyle w:val="Akapitzlist"/>
              <w:numPr>
                <w:ilvl w:val="0"/>
                <w:numId w:val="1"/>
              </w:numPr>
              <w:ind w:left="348"/>
              <w:rPr>
                <w:rFonts w:ascii="Arial" w:eastAsia="Times New Roman" w:hAnsi="Arial" w:cs="Arial"/>
              </w:rPr>
            </w:pPr>
            <w:r w:rsidRPr="00573366">
              <w:rPr>
                <w:rFonts w:ascii="Arial" w:eastAsia="Times New Roman" w:hAnsi="Arial" w:cs="Arial"/>
              </w:rPr>
              <w:t>Dehydrogenaza mleczanowa</w:t>
            </w:r>
          </w:p>
        </w:tc>
        <w:tc>
          <w:tcPr>
            <w:tcW w:w="998" w:type="dxa"/>
            <w:gridSpan w:val="3"/>
          </w:tcPr>
          <w:p w:rsidR="0067443C" w:rsidRPr="00573366" w:rsidRDefault="0067443C" w:rsidP="00F77B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</w:tbl>
    <w:p w:rsidR="00546D5D" w:rsidRDefault="00546D5D"/>
    <w:p w:rsidR="003109EE" w:rsidRDefault="003109EE"/>
    <w:p w:rsidR="003109EE" w:rsidRPr="003109EE" w:rsidRDefault="003109EE">
      <w:pPr>
        <w:rPr>
          <w:b/>
        </w:rPr>
      </w:pPr>
      <w:r w:rsidRPr="003109EE">
        <w:rPr>
          <w:b/>
        </w:rPr>
        <w:t>Odpowiedź:</w:t>
      </w:r>
    </w:p>
    <w:p w:rsidR="003109EE" w:rsidRDefault="003109EE">
      <w:r>
        <w:t>Tak, Zamawiający wyraża zgodę.</w:t>
      </w:r>
    </w:p>
    <w:p w:rsidR="003109EE" w:rsidRDefault="003109EE">
      <w:r>
        <w:t xml:space="preserve">Treść niniejszych „Pytań i odpowiedzi” stanowi integralną część Szczegółowych Warunków Konkursu Ofert do </w:t>
      </w:r>
      <w:r w:rsidR="00AE7499">
        <w:t>postępowania znak Adg.26.2.2023.</w:t>
      </w:r>
    </w:p>
    <w:p w:rsidR="00AE7499" w:rsidRDefault="00AE7499"/>
    <w:p w:rsidR="00AE7499" w:rsidRDefault="00AE7499" w:rsidP="00AE7499">
      <w:pPr>
        <w:ind w:left="6372" w:firstLine="708"/>
      </w:pPr>
      <w:r>
        <w:t>Z poważaniem</w:t>
      </w:r>
      <w:bookmarkStart w:id="0" w:name="_GoBack"/>
      <w:bookmarkEnd w:id="0"/>
    </w:p>
    <w:sectPr w:rsidR="00AE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702"/>
    <w:multiLevelType w:val="hybridMultilevel"/>
    <w:tmpl w:val="0994F6A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C"/>
    <w:rsid w:val="003109EE"/>
    <w:rsid w:val="00546D5D"/>
    <w:rsid w:val="0067443C"/>
    <w:rsid w:val="00A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4592-D919-4B8D-A371-52F9D353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43C"/>
    <w:pPr>
      <w:ind w:left="720"/>
      <w:contextualSpacing/>
    </w:pPr>
  </w:style>
  <w:style w:type="table" w:styleId="Tabela-Siatka">
    <w:name w:val="Table Grid"/>
    <w:basedOn w:val="Standardowy"/>
    <w:uiPriority w:val="39"/>
    <w:rsid w:val="0067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3</cp:revision>
  <cp:lastPrinted>2023-01-24T06:45:00Z</cp:lastPrinted>
  <dcterms:created xsi:type="dcterms:W3CDTF">2023-01-24T06:32:00Z</dcterms:created>
  <dcterms:modified xsi:type="dcterms:W3CDTF">2023-01-24T06:45:00Z</dcterms:modified>
</cp:coreProperties>
</file>